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31" w:rsidRPr="00274731" w:rsidRDefault="00274731" w:rsidP="4733F9E4">
      <w:pPr>
        <w:spacing w:after="0" w:line="240" w:lineRule="auto"/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274731" w:rsidRDefault="00274731" w:rsidP="4733F9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:rsidR="00274731" w:rsidRDefault="00274731" w:rsidP="4733F9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:rsidR="4733F9E4" w:rsidRDefault="00B87781" w:rsidP="4733F9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Story</w:t>
      </w:r>
      <w:r w:rsidR="4733F9E4" w:rsidRPr="00D0371D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>The Parting of the Red Sea</w:t>
      </w:r>
    </w:p>
    <w:p w:rsidR="009D6982" w:rsidRDefault="009D6982" w:rsidP="4733F9E4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9D6982" w:rsidRDefault="009D6982" w:rsidP="009D6982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9D6982" w:rsidRDefault="009D6982" w:rsidP="009D6982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9D6982" w:rsidRPr="00D0371D" w:rsidRDefault="009D6982" w:rsidP="009D6982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n-US"/>
        </w:rPr>
        <w:drawing>
          <wp:inline distT="0" distB="0" distL="0" distR="0">
            <wp:extent cx="54006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red se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33F9E4" w:rsidRPr="00D0371D" w:rsidRDefault="4733F9E4" w:rsidP="4733F9E4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7C0E5B" w:rsidRPr="00D0371D" w:rsidRDefault="001A7754" w:rsidP="4733F9E4">
      <w:pPr>
        <w:spacing w:after="0" w:line="240" w:lineRule="auto"/>
        <w:rPr>
          <w:rFonts w:ascii="Arial" w:eastAsia="Arial" w:hAnsi="Arial" w:cs="Arial"/>
        </w:rPr>
      </w:pPr>
      <w:r w:rsidRPr="00D0371D">
        <w:rPr>
          <w:rFonts w:ascii="Arial" w:eastAsia="Arial" w:hAnsi="Arial" w:cs="Arial"/>
          <w:b/>
          <w:bCs/>
          <w:u w:val="single"/>
        </w:rPr>
        <w:t>Objective Summary</w:t>
      </w:r>
    </w:p>
    <w:p w:rsidR="007C0E5B" w:rsidRPr="00D0371D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D0371D">
        <w:rPr>
          <w:rFonts w:ascii="Arial" w:eastAsia="Arial" w:hAnsi="Arial" w:cs="Arial"/>
        </w:rPr>
        <w:t> </w:t>
      </w:r>
    </w:p>
    <w:p w:rsidR="4733F9E4" w:rsidRPr="00D0371D" w:rsidRDefault="009D6982" w:rsidP="4733F9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very powerful God </w:t>
      </w:r>
      <w:r w:rsidR="00B87781">
        <w:rPr>
          <w:rFonts w:ascii="Arial" w:eastAsia="Arial" w:hAnsi="Arial" w:cs="Arial"/>
        </w:rPr>
        <w:t>guides and protects</w:t>
      </w:r>
    </w:p>
    <w:p w:rsidR="007C0E5B" w:rsidRPr="00D0371D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D0371D">
        <w:rPr>
          <w:rFonts w:ascii="Arial" w:eastAsia="Arial" w:hAnsi="Arial" w:cs="Arial"/>
        </w:rPr>
        <w:t> </w:t>
      </w:r>
    </w:p>
    <w:p w:rsidR="007C0E5B" w:rsidRPr="00D0371D" w:rsidRDefault="001A7754" w:rsidP="4733F9E4">
      <w:pPr>
        <w:spacing w:after="0" w:line="240" w:lineRule="auto"/>
        <w:rPr>
          <w:rFonts w:ascii="Arial" w:eastAsia="Arial" w:hAnsi="Arial" w:cs="Arial"/>
        </w:rPr>
      </w:pPr>
      <w:r w:rsidRPr="00D0371D">
        <w:rPr>
          <w:rFonts w:ascii="Arial" w:eastAsia="Arial" w:hAnsi="Arial" w:cs="Arial"/>
          <w:b/>
          <w:bCs/>
          <w:u w:val="single"/>
        </w:rPr>
        <w:t>Resources needed</w:t>
      </w:r>
    </w:p>
    <w:p w:rsidR="007C0E5B" w:rsidRPr="00D0371D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D0371D">
        <w:rPr>
          <w:rFonts w:ascii="Arial" w:eastAsia="Arial" w:hAnsi="Arial" w:cs="Arial"/>
        </w:rPr>
        <w:t> </w:t>
      </w:r>
    </w:p>
    <w:p w:rsidR="007C0E5B" w:rsidRPr="00D0371D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D0371D">
        <w:rPr>
          <w:rFonts w:ascii="Arial" w:eastAsia="Arial" w:hAnsi="Arial" w:cs="Arial"/>
        </w:rPr>
        <w:t xml:space="preserve">Bibles </w:t>
      </w:r>
    </w:p>
    <w:p w:rsidR="000D0560" w:rsidRDefault="000D0560" w:rsidP="4733F9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Printed activities </w:t>
      </w:r>
    </w:p>
    <w:p w:rsidR="007C0E5B" w:rsidRPr="00D0371D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D0371D">
        <w:rPr>
          <w:rFonts w:ascii="Arial" w:eastAsia="Arial" w:hAnsi="Arial" w:cs="Arial"/>
        </w:rPr>
        <w:t>Access to YouTube</w:t>
      </w:r>
    </w:p>
    <w:p w:rsidR="007C0E5B" w:rsidRPr="00D0371D" w:rsidRDefault="000D0560" w:rsidP="4733F9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Pencils/crayons </w:t>
      </w:r>
    </w:p>
    <w:p w:rsidR="007C0E5B" w:rsidRPr="00D0371D" w:rsidRDefault="007C0E5B" w:rsidP="4733F9E4">
      <w:pPr>
        <w:spacing w:after="0" w:line="240" w:lineRule="auto"/>
        <w:rPr>
          <w:rFonts w:ascii="Arial" w:eastAsia="Arial" w:hAnsi="Arial" w:cs="Arial"/>
        </w:rPr>
      </w:pPr>
    </w:p>
    <w:p w:rsidR="007C0E5B" w:rsidRPr="009D6982" w:rsidRDefault="007C0E5B" w:rsidP="4733F9E4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7C0E5B" w:rsidRPr="009D6982" w:rsidRDefault="4733F9E4" w:rsidP="4733F9E4">
      <w:pPr>
        <w:spacing w:after="0" w:line="240" w:lineRule="auto"/>
        <w:rPr>
          <w:rFonts w:ascii="Arial" w:eastAsia="Arial" w:hAnsi="Arial" w:cs="Arial"/>
          <w:b/>
          <w:bCs/>
        </w:rPr>
      </w:pPr>
      <w:r w:rsidRPr="009D6982">
        <w:rPr>
          <w:rFonts w:ascii="Arial" w:eastAsia="Arial" w:hAnsi="Arial" w:cs="Arial"/>
          <w:b/>
          <w:bCs/>
          <w:u w:val="single"/>
        </w:rPr>
        <w:t xml:space="preserve">Bible </w:t>
      </w:r>
      <w:r w:rsidR="008620EC" w:rsidRPr="009D6982">
        <w:rPr>
          <w:rFonts w:ascii="Arial" w:eastAsia="Arial" w:hAnsi="Arial" w:cs="Arial"/>
          <w:b/>
          <w:bCs/>
          <w:u w:val="single"/>
        </w:rPr>
        <w:t>reading</w:t>
      </w:r>
    </w:p>
    <w:p w:rsidR="007C0E5B" w:rsidRPr="00D0371D" w:rsidRDefault="007C0E5B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7C0E5B" w:rsidRDefault="00D0371D" w:rsidP="4733F9E4">
      <w:pPr>
        <w:spacing w:after="0" w:line="240" w:lineRule="auto"/>
        <w:rPr>
          <w:rFonts w:ascii="Arial" w:eastAsia="Arial" w:hAnsi="Arial" w:cs="Arial"/>
        </w:rPr>
      </w:pPr>
      <w:r w:rsidRPr="00D0371D">
        <w:rPr>
          <w:rFonts w:ascii="Arial" w:eastAsia="Arial" w:hAnsi="Arial" w:cs="Arial"/>
        </w:rPr>
        <w:t xml:space="preserve">Exodus </w:t>
      </w:r>
      <w:r w:rsidR="00B87781">
        <w:rPr>
          <w:rFonts w:ascii="Arial" w:eastAsia="Arial" w:hAnsi="Arial" w:cs="Arial"/>
        </w:rPr>
        <w:t>14:19-31</w:t>
      </w:r>
      <w:r w:rsidR="00257DFD">
        <w:rPr>
          <w:rFonts w:ascii="Arial" w:eastAsia="Arial" w:hAnsi="Arial" w:cs="Arial"/>
        </w:rPr>
        <w:t xml:space="preserve"> </w:t>
      </w:r>
    </w:p>
    <w:p w:rsidR="009D6982" w:rsidRDefault="009D6982" w:rsidP="4733F9E4">
      <w:pPr>
        <w:spacing w:after="0" w:line="240" w:lineRule="auto"/>
        <w:rPr>
          <w:rFonts w:ascii="Arial" w:eastAsia="Arial" w:hAnsi="Arial" w:cs="Arial"/>
        </w:rPr>
      </w:pPr>
    </w:p>
    <w:p w:rsidR="009D6982" w:rsidRDefault="008C51B0" w:rsidP="4733F9E4">
      <w:pPr>
        <w:spacing w:after="0" w:line="240" w:lineRule="auto"/>
        <w:rPr>
          <w:rFonts w:ascii="Arial" w:eastAsia="Arial" w:hAnsi="Arial" w:cs="Arial"/>
        </w:rPr>
      </w:pPr>
      <w:hyperlink r:id="rId12" w:history="1">
        <w:r w:rsidR="009D6982" w:rsidRPr="00DB325D">
          <w:rPr>
            <w:rStyle w:val="Hyperlink"/>
            <w:rFonts w:ascii="Arial" w:eastAsia="Arial" w:hAnsi="Arial" w:cs="Arial"/>
          </w:rPr>
          <w:t>https://youtu.be/wkru9sTnurU</w:t>
        </w:r>
      </w:hyperlink>
    </w:p>
    <w:p w:rsidR="009D6982" w:rsidRDefault="009D6982" w:rsidP="4733F9E4">
      <w:pPr>
        <w:spacing w:after="0" w:line="240" w:lineRule="auto"/>
        <w:rPr>
          <w:rFonts w:ascii="Arial" w:eastAsia="Arial" w:hAnsi="Arial" w:cs="Arial"/>
        </w:rPr>
      </w:pPr>
    </w:p>
    <w:p w:rsidR="008620EC" w:rsidRPr="00D0371D" w:rsidRDefault="00257DFD" w:rsidP="4733F9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</w:p>
    <w:p w:rsidR="007A391A" w:rsidRPr="00D0371D" w:rsidRDefault="007A391A" w:rsidP="4733F9E4">
      <w:pPr>
        <w:spacing w:after="0" w:line="240" w:lineRule="auto"/>
        <w:rPr>
          <w:rFonts w:ascii="Arial" w:eastAsia="Arial" w:hAnsi="Arial" w:cs="Arial"/>
        </w:rPr>
      </w:pPr>
    </w:p>
    <w:p w:rsidR="007C0E5B" w:rsidRPr="009D6982" w:rsidRDefault="4733F9E4" w:rsidP="4733F9E4">
      <w:pPr>
        <w:spacing w:after="0" w:line="240" w:lineRule="auto"/>
        <w:rPr>
          <w:rFonts w:ascii="Arial" w:eastAsia="Arial" w:hAnsi="Arial" w:cs="Arial"/>
          <w:b/>
        </w:rPr>
      </w:pPr>
      <w:r w:rsidRPr="009D6982">
        <w:rPr>
          <w:rFonts w:ascii="Arial" w:eastAsia="Arial" w:hAnsi="Arial" w:cs="Arial"/>
          <w:b/>
          <w:bCs/>
          <w:u w:val="single"/>
        </w:rPr>
        <w:t>Memory verse</w:t>
      </w:r>
      <w:r w:rsidR="009D6982" w:rsidRPr="009D6982">
        <w:rPr>
          <w:rFonts w:ascii="Arial" w:eastAsia="Arial" w:hAnsi="Arial" w:cs="Arial"/>
          <w:b/>
        </w:rPr>
        <w:t xml:space="preserve"> </w:t>
      </w:r>
    </w:p>
    <w:p w:rsidR="007C0E5B" w:rsidRPr="00D0371D" w:rsidRDefault="007C0E5B" w:rsidP="4733F9E4">
      <w:pPr>
        <w:spacing w:after="0" w:line="240" w:lineRule="auto"/>
        <w:rPr>
          <w:rFonts w:ascii="Arial" w:eastAsia="Arial" w:hAnsi="Arial" w:cs="Arial"/>
        </w:rPr>
      </w:pPr>
    </w:p>
    <w:p w:rsidR="008620EC" w:rsidRPr="009D6982" w:rsidRDefault="008620EC" w:rsidP="4733F9E4">
      <w:pPr>
        <w:spacing w:after="0" w:line="240" w:lineRule="auto"/>
        <w:rPr>
          <w:rStyle w:val="Strong"/>
          <w:rFonts w:ascii="Arial" w:hAnsi="Arial" w:cs="Arial"/>
        </w:rPr>
      </w:pPr>
      <w:r w:rsidRPr="009D6982">
        <w:rPr>
          <w:rStyle w:val="Strong"/>
          <w:rFonts w:ascii="Arial" w:hAnsi="Arial" w:cs="Arial"/>
        </w:rPr>
        <w:t xml:space="preserve">Isaiah 43:2 </w:t>
      </w:r>
    </w:p>
    <w:p w:rsidR="008620EC" w:rsidRDefault="009D6982" w:rsidP="4733F9E4">
      <w:pPr>
        <w:spacing w:after="0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FF0000"/>
          <w:shd w:val="clear" w:color="auto" w:fill="FFFFFF"/>
        </w:rPr>
        <w:t>“</w:t>
      </w:r>
      <w:r w:rsidRPr="009D6982">
        <w:rPr>
          <w:rStyle w:val="text"/>
          <w:rFonts w:ascii="Segoe UI" w:hAnsi="Segoe UI" w:cs="Segoe UI"/>
          <w:color w:val="FF0000"/>
          <w:shd w:val="clear" w:color="auto" w:fill="FFFFFF"/>
        </w:rPr>
        <w:t>When you pass through the waters, I will be with 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;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through the rivers, they shall not overwhelm you;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when you walk through fire you shall not be burned,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the flame shall not consume you.”</w:t>
      </w:r>
    </w:p>
    <w:p w:rsidR="009D6982" w:rsidRDefault="009D6982" w:rsidP="4733F9E4">
      <w:pPr>
        <w:spacing w:after="0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:rsidR="007C0E5B" w:rsidRPr="00472BBD" w:rsidRDefault="009D6982" w:rsidP="4733F9E4">
      <w:pPr>
        <w:spacing w:after="0" w:line="240" w:lineRule="auto"/>
        <w:rPr>
          <w:rFonts w:ascii="Arial" w:hAnsi="Arial" w:cs="Arial"/>
          <w:bCs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(Younger children can just learn the line in red)</w:t>
      </w:r>
    </w:p>
    <w:p w:rsidR="007C0E5B" w:rsidRPr="00D0371D" w:rsidRDefault="007C0E5B" w:rsidP="4733F9E4">
      <w:pPr>
        <w:spacing w:after="0" w:line="240" w:lineRule="auto"/>
        <w:rPr>
          <w:rFonts w:ascii="Arial" w:eastAsia="Arial" w:hAnsi="Arial" w:cs="Arial"/>
        </w:rPr>
      </w:pPr>
    </w:p>
    <w:p w:rsidR="007C0E5B" w:rsidRPr="00D0371D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D0371D">
        <w:rPr>
          <w:rFonts w:ascii="Arial" w:eastAsia="Arial" w:hAnsi="Arial" w:cs="Arial"/>
        </w:rPr>
        <w:t> </w:t>
      </w:r>
    </w:p>
    <w:p w:rsidR="007C0E5B" w:rsidRPr="00274731" w:rsidRDefault="4733F9E4" w:rsidP="4733F9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274731">
        <w:rPr>
          <w:rFonts w:ascii="Arial" w:eastAsia="Arial" w:hAnsi="Arial" w:cs="Arial"/>
          <w:b/>
          <w:bCs/>
          <w:u w:val="single"/>
        </w:rPr>
        <w:t>Discussion</w:t>
      </w:r>
    </w:p>
    <w:p w:rsidR="0056549B" w:rsidRDefault="0056549B" w:rsidP="4733F9E4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:rsidR="009D6982" w:rsidRDefault="009D6982" w:rsidP="4733F9E4">
      <w:pPr>
        <w:spacing w:after="0" w:line="240" w:lineRule="auto"/>
        <w:rPr>
          <w:rFonts w:ascii="Arial" w:eastAsia="Arial" w:hAnsi="Arial" w:cs="Arial"/>
          <w:bCs/>
        </w:rPr>
      </w:pPr>
      <w:r w:rsidRPr="009D6982">
        <w:rPr>
          <w:rFonts w:ascii="Arial" w:eastAsia="Arial" w:hAnsi="Arial" w:cs="Arial"/>
          <w:bCs/>
        </w:rPr>
        <w:t>After the bible lesson is read</w:t>
      </w:r>
      <w:r>
        <w:rPr>
          <w:rFonts w:ascii="Arial" w:eastAsia="Arial" w:hAnsi="Arial" w:cs="Arial"/>
          <w:bCs/>
        </w:rPr>
        <w:t xml:space="preserve"> </w:t>
      </w:r>
      <w:r w:rsidR="000D0560">
        <w:rPr>
          <w:rFonts w:ascii="Arial" w:eastAsia="Arial" w:hAnsi="Arial" w:cs="Arial"/>
          <w:bCs/>
        </w:rPr>
        <w:t xml:space="preserve">and video watched </w:t>
      </w:r>
      <w:r>
        <w:rPr>
          <w:rFonts w:ascii="Arial" w:eastAsia="Arial" w:hAnsi="Arial" w:cs="Arial"/>
          <w:bCs/>
        </w:rPr>
        <w:t>let the children retell the story.</w:t>
      </w:r>
    </w:p>
    <w:p w:rsidR="009D6982" w:rsidRDefault="009D6982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9D6982" w:rsidRDefault="009D6982" w:rsidP="4733F9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For the older children, you can</w:t>
      </w:r>
      <w:r w:rsidR="00687D4F">
        <w:rPr>
          <w:rFonts w:ascii="Arial" w:eastAsia="Arial" w:hAnsi="Arial" w:cs="Arial"/>
          <w:bCs/>
        </w:rPr>
        <w:t xml:space="preserve"> have a discussion about the historical context of the story.</w:t>
      </w:r>
    </w:p>
    <w:p w:rsidR="00687D4F" w:rsidRPr="009D6982" w:rsidRDefault="00687D4F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687D4F" w:rsidRDefault="00687D4F" w:rsidP="4733F9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“</w:t>
      </w:r>
      <w:r w:rsidR="001F0135">
        <w:rPr>
          <w:rFonts w:ascii="Arial" w:eastAsia="Arial" w:hAnsi="Arial" w:cs="Arial"/>
          <w:bCs/>
        </w:rPr>
        <w:t>The bible is a continuous story so it’s good to think about how we got to this point.  So remember Joseph’s brothers sold Joseph into slavery and Joseph ended up in Egypt.</w:t>
      </w:r>
      <w:r>
        <w:rPr>
          <w:rFonts w:ascii="Arial" w:eastAsia="Arial" w:hAnsi="Arial" w:cs="Arial"/>
          <w:bCs/>
        </w:rPr>
        <w:t xml:space="preserve">  What happened next?</w:t>
      </w:r>
    </w:p>
    <w:p w:rsidR="00687D4F" w:rsidRDefault="00687D4F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687D4F" w:rsidRDefault="00687D4F" w:rsidP="4733F9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Allow the children to walk through the various points to lead up to this point of the story. </w:t>
      </w:r>
      <w:proofErr w:type="gramStart"/>
      <w:r>
        <w:rPr>
          <w:rFonts w:ascii="Arial" w:eastAsia="Arial" w:hAnsi="Arial" w:cs="Arial"/>
          <w:bCs/>
        </w:rPr>
        <w:t>E</w:t>
      </w:r>
      <w:r w:rsidR="000D0560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>g.</w:t>
      </w:r>
      <w:proofErr w:type="gramEnd"/>
    </w:p>
    <w:p w:rsidR="00687D4F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</w:t>
      </w:r>
      <w:r w:rsidR="001F0135" w:rsidRPr="00687D4F">
        <w:rPr>
          <w:rFonts w:ascii="Arial" w:eastAsia="Arial" w:hAnsi="Arial" w:cs="Arial"/>
          <w:bCs/>
        </w:rPr>
        <w:t xml:space="preserve">espite all the hardships that Joseph endured, Joseph </w:t>
      </w:r>
      <w:r>
        <w:rPr>
          <w:rFonts w:ascii="Arial" w:eastAsia="Arial" w:hAnsi="Arial" w:cs="Arial"/>
          <w:bCs/>
        </w:rPr>
        <w:t>became very successful in Egypt and in high position of leadership.</w:t>
      </w:r>
      <w:r w:rsidR="001F0135" w:rsidRPr="00687D4F">
        <w:rPr>
          <w:rFonts w:ascii="Arial" w:eastAsia="Arial" w:hAnsi="Arial" w:cs="Arial"/>
          <w:bCs/>
        </w:rPr>
        <w:t xml:space="preserve">  </w:t>
      </w:r>
    </w:p>
    <w:p w:rsidR="00687D4F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F</w:t>
      </w:r>
      <w:r w:rsidR="001F0135" w:rsidRPr="00687D4F">
        <w:rPr>
          <w:rFonts w:ascii="Arial" w:eastAsia="Arial" w:hAnsi="Arial" w:cs="Arial"/>
          <w:bCs/>
        </w:rPr>
        <w:t xml:space="preserve">amine in Egypt and all the surrounding countries.  </w:t>
      </w:r>
    </w:p>
    <w:p w:rsidR="00687D4F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B</w:t>
      </w:r>
      <w:r w:rsidR="001F0135" w:rsidRPr="00687D4F">
        <w:rPr>
          <w:rFonts w:ascii="Arial" w:eastAsia="Arial" w:hAnsi="Arial" w:cs="Arial"/>
          <w:bCs/>
        </w:rPr>
        <w:t xml:space="preserve">ecause of the </w:t>
      </w:r>
      <w:r w:rsidR="00E20A63">
        <w:rPr>
          <w:rFonts w:ascii="Arial" w:eastAsia="Arial" w:hAnsi="Arial" w:cs="Arial"/>
          <w:bCs/>
        </w:rPr>
        <w:t xml:space="preserve">God-inspired </w:t>
      </w:r>
      <w:r w:rsidR="001F0135" w:rsidRPr="00687D4F">
        <w:rPr>
          <w:rFonts w:ascii="Arial" w:eastAsia="Arial" w:hAnsi="Arial" w:cs="Arial"/>
          <w:bCs/>
        </w:rPr>
        <w:t>strateg</w:t>
      </w:r>
      <w:r w:rsidR="00E20A63">
        <w:rPr>
          <w:rFonts w:ascii="Arial" w:eastAsia="Arial" w:hAnsi="Arial" w:cs="Arial"/>
          <w:bCs/>
        </w:rPr>
        <w:t xml:space="preserve">ic planning that Joseph implemented, </w:t>
      </w:r>
      <w:r w:rsidR="001F0135" w:rsidRPr="00687D4F">
        <w:rPr>
          <w:rFonts w:ascii="Arial" w:eastAsia="Arial" w:hAnsi="Arial" w:cs="Arial"/>
          <w:bCs/>
        </w:rPr>
        <w:t xml:space="preserve">Egypt was able to have lots of food.   </w:t>
      </w:r>
    </w:p>
    <w:p w:rsidR="00687D4F" w:rsidRDefault="001F0135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 w:rsidRPr="00687D4F">
        <w:rPr>
          <w:rFonts w:ascii="Arial" w:eastAsia="Arial" w:hAnsi="Arial" w:cs="Arial"/>
          <w:bCs/>
        </w:rPr>
        <w:t xml:space="preserve">Lots of people from different lands came to </w:t>
      </w:r>
      <w:r w:rsidR="00DD2437" w:rsidRPr="00687D4F">
        <w:rPr>
          <w:rFonts w:ascii="Arial" w:eastAsia="Arial" w:hAnsi="Arial" w:cs="Arial"/>
          <w:bCs/>
        </w:rPr>
        <w:t>Egypt</w:t>
      </w:r>
      <w:r w:rsidRPr="00687D4F">
        <w:rPr>
          <w:rFonts w:ascii="Arial" w:eastAsia="Arial" w:hAnsi="Arial" w:cs="Arial"/>
          <w:bCs/>
        </w:rPr>
        <w:t xml:space="preserve"> to buy food.  </w:t>
      </w:r>
    </w:p>
    <w:p w:rsidR="000D0560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Joseph’s brothers </w:t>
      </w:r>
      <w:r w:rsidR="001F0135" w:rsidRPr="00687D4F">
        <w:rPr>
          <w:rFonts w:ascii="Arial" w:eastAsia="Arial" w:hAnsi="Arial" w:cs="Arial"/>
          <w:bCs/>
        </w:rPr>
        <w:t>came</w:t>
      </w:r>
      <w:r w:rsidR="00E20A63">
        <w:rPr>
          <w:rFonts w:ascii="Arial" w:eastAsia="Arial" w:hAnsi="Arial" w:cs="Arial"/>
          <w:bCs/>
        </w:rPr>
        <w:t xml:space="preserve"> too,</w:t>
      </w:r>
      <w:r w:rsidR="001F0135" w:rsidRPr="00687D4F">
        <w:rPr>
          <w:rFonts w:ascii="Arial" w:eastAsia="Arial" w:hAnsi="Arial" w:cs="Arial"/>
          <w:bCs/>
        </w:rPr>
        <w:t xml:space="preserve"> not knowing Joseph was there.  </w:t>
      </w:r>
    </w:p>
    <w:p w:rsidR="00687D4F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Joseph </w:t>
      </w:r>
      <w:r w:rsidR="001F0135" w:rsidRPr="00687D4F">
        <w:rPr>
          <w:rFonts w:ascii="Arial" w:eastAsia="Arial" w:hAnsi="Arial" w:cs="Arial"/>
          <w:bCs/>
        </w:rPr>
        <w:t xml:space="preserve">reconciled with his brothers and invited them and all the family to live in Egypt.  </w:t>
      </w:r>
    </w:p>
    <w:p w:rsidR="00687D4F" w:rsidRDefault="001F0135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 w:rsidRPr="00687D4F">
        <w:rPr>
          <w:rFonts w:ascii="Arial" w:eastAsia="Arial" w:hAnsi="Arial" w:cs="Arial"/>
          <w:bCs/>
        </w:rPr>
        <w:t>The family pros</w:t>
      </w:r>
      <w:r w:rsidR="000D0560">
        <w:rPr>
          <w:rFonts w:ascii="Arial" w:eastAsia="Arial" w:hAnsi="Arial" w:cs="Arial"/>
          <w:bCs/>
        </w:rPr>
        <w:t>pered in Egypt and grew in numbers</w:t>
      </w:r>
      <w:r w:rsidRPr="00687D4F">
        <w:rPr>
          <w:rFonts w:ascii="Arial" w:eastAsia="Arial" w:hAnsi="Arial" w:cs="Arial"/>
          <w:bCs/>
        </w:rPr>
        <w:t xml:space="preserve">.  </w:t>
      </w:r>
    </w:p>
    <w:p w:rsidR="00687D4F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Generations </w:t>
      </w:r>
      <w:r w:rsidR="001F0135" w:rsidRPr="00687D4F">
        <w:rPr>
          <w:rFonts w:ascii="Arial" w:eastAsia="Arial" w:hAnsi="Arial" w:cs="Arial"/>
          <w:bCs/>
        </w:rPr>
        <w:t xml:space="preserve">after Joseph died, the people of Egypt no longer respected the Israelites.  </w:t>
      </w:r>
    </w:p>
    <w:p w:rsidR="00687D4F" w:rsidRDefault="001F0135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 w:rsidRPr="00687D4F">
        <w:rPr>
          <w:rFonts w:ascii="Arial" w:eastAsia="Arial" w:hAnsi="Arial" w:cs="Arial"/>
          <w:bCs/>
        </w:rPr>
        <w:t xml:space="preserve">The Egyptians </w:t>
      </w:r>
      <w:r w:rsidR="000D0560">
        <w:rPr>
          <w:rFonts w:ascii="Arial" w:eastAsia="Arial" w:hAnsi="Arial" w:cs="Arial"/>
          <w:bCs/>
        </w:rPr>
        <w:t xml:space="preserve">made the </w:t>
      </w:r>
      <w:r w:rsidR="00DD2437" w:rsidRPr="00687D4F">
        <w:rPr>
          <w:rFonts w:ascii="Arial" w:eastAsia="Arial" w:hAnsi="Arial" w:cs="Arial"/>
          <w:bCs/>
        </w:rPr>
        <w:t>Israelites</w:t>
      </w:r>
      <w:r w:rsidRPr="00687D4F">
        <w:rPr>
          <w:rFonts w:ascii="Arial" w:eastAsia="Arial" w:hAnsi="Arial" w:cs="Arial"/>
          <w:bCs/>
        </w:rPr>
        <w:t xml:space="preserve"> slaves.  </w:t>
      </w:r>
    </w:p>
    <w:p w:rsidR="00687D4F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Genocide to </w:t>
      </w:r>
      <w:r w:rsidR="001F0135" w:rsidRPr="00687D4F">
        <w:rPr>
          <w:rFonts w:ascii="Arial" w:eastAsia="Arial" w:hAnsi="Arial" w:cs="Arial"/>
          <w:bCs/>
        </w:rPr>
        <w:t>reduce the p</w:t>
      </w:r>
      <w:r>
        <w:rPr>
          <w:rFonts w:ascii="Arial" w:eastAsia="Arial" w:hAnsi="Arial" w:cs="Arial"/>
          <w:bCs/>
        </w:rPr>
        <w:t xml:space="preserve">opulation growth by killing </w:t>
      </w:r>
      <w:r w:rsidR="001F0135" w:rsidRPr="00687D4F">
        <w:rPr>
          <w:rFonts w:ascii="Arial" w:eastAsia="Arial" w:hAnsi="Arial" w:cs="Arial"/>
          <w:bCs/>
        </w:rPr>
        <w:t xml:space="preserve">baby boy </w:t>
      </w:r>
      <w:r w:rsidR="00DD2437" w:rsidRPr="00687D4F">
        <w:rPr>
          <w:rFonts w:ascii="Arial" w:eastAsia="Arial" w:hAnsi="Arial" w:cs="Arial"/>
          <w:bCs/>
        </w:rPr>
        <w:t>Israelites</w:t>
      </w:r>
      <w:r w:rsidR="001F0135" w:rsidRPr="00687D4F">
        <w:rPr>
          <w:rFonts w:ascii="Arial" w:eastAsia="Arial" w:hAnsi="Arial" w:cs="Arial"/>
          <w:bCs/>
        </w:rPr>
        <w:t xml:space="preserve">.  </w:t>
      </w:r>
    </w:p>
    <w:p w:rsidR="00687D4F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</w:t>
      </w:r>
      <w:r w:rsidR="001F0135" w:rsidRPr="00687D4F">
        <w:rPr>
          <w:rFonts w:ascii="Arial" w:eastAsia="Arial" w:hAnsi="Arial" w:cs="Arial"/>
          <w:bCs/>
        </w:rPr>
        <w:t xml:space="preserve">other put </w:t>
      </w:r>
      <w:r>
        <w:rPr>
          <w:rFonts w:ascii="Arial" w:eastAsia="Arial" w:hAnsi="Arial" w:cs="Arial"/>
          <w:bCs/>
        </w:rPr>
        <w:t xml:space="preserve">Moses in basket on </w:t>
      </w:r>
      <w:r w:rsidR="001F0135" w:rsidRPr="00687D4F">
        <w:rPr>
          <w:rFonts w:ascii="Arial" w:eastAsia="Arial" w:hAnsi="Arial" w:cs="Arial"/>
          <w:bCs/>
        </w:rPr>
        <w:t xml:space="preserve">river to try to save him.  </w:t>
      </w:r>
    </w:p>
    <w:p w:rsidR="000D0560" w:rsidRDefault="00DD2437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proofErr w:type="gramStart"/>
      <w:r w:rsidRPr="00687D4F">
        <w:rPr>
          <w:rFonts w:ascii="Arial" w:eastAsia="Arial" w:hAnsi="Arial" w:cs="Arial"/>
          <w:bCs/>
        </w:rPr>
        <w:t>Pharaohs</w:t>
      </w:r>
      <w:proofErr w:type="gramEnd"/>
      <w:r w:rsidR="001F0135" w:rsidRPr="00687D4F">
        <w:rPr>
          <w:rFonts w:ascii="Arial" w:eastAsia="Arial" w:hAnsi="Arial" w:cs="Arial"/>
          <w:bCs/>
        </w:rPr>
        <w:t xml:space="preserve"> </w:t>
      </w:r>
      <w:r w:rsidR="001A3D7D" w:rsidRPr="00687D4F">
        <w:rPr>
          <w:rFonts w:ascii="Arial" w:eastAsia="Arial" w:hAnsi="Arial" w:cs="Arial"/>
          <w:bCs/>
        </w:rPr>
        <w:t xml:space="preserve">daughter found the baby and fell in love with him and she adopted him. </w:t>
      </w:r>
    </w:p>
    <w:p w:rsidR="00687D4F" w:rsidRDefault="001A3D7D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 w:rsidRPr="00687D4F">
        <w:rPr>
          <w:rFonts w:ascii="Arial" w:eastAsia="Arial" w:hAnsi="Arial" w:cs="Arial"/>
          <w:bCs/>
        </w:rPr>
        <w:t xml:space="preserve">Moses was raised as a Prince of Egypt.  </w:t>
      </w:r>
    </w:p>
    <w:p w:rsidR="00687D4F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Moses later </w:t>
      </w:r>
      <w:r w:rsidR="001A3D7D" w:rsidRPr="00687D4F">
        <w:rPr>
          <w:rFonts w:ascii="Arial" w:eastAsia="Arial" w:hAnsi="Arial" w:cs="Arial"/>
          <w:bCs/>
        </w:rPr>
        <w:t>found out about h</w:t>
      </w:r>
      <w:r w:rsidR="00E20A63">
        <w:rPr>
          <w:rFonts w:ascii="Arial" w:eastAsia="Arial" w:hAnsi="Arial" w:cs="Arial"/>
          <w:bCs/>
        </w:rPr>
        <w:t xml:space="preserve">is identity.  He also made </w:t>
      </w:r>
      <w:r w:rsidR="001A3D7D" w:rsidRPr="00687D4F">
        <w:rPr>
          <w:rFonts w:ascii="Arial" w:eastAsia="Arial" w:hAnsi="Arial" w:cs="Arial"/>
          <w:bCs/>
        </w:rPr>
        <w:t xml:space="preserve">mistakes and he ran away.  </w:t>
      </w:r>
    </w:p>
    <w:p w:rsidR="00687D4F" w:rsidRDefault="001A3D7D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 w:rsidRPr="00687D4F">
        <w:rPr>
          <w:rFonts w:ascii="Arial" w:eastAsia="Arial" w:hAnsi="Arial" w:cs="Arial"/>
          <w:bCs/>
        </w:rPr>
        <w:t xml:space="preserve">God revealed in the story of the burning bush that Moses was to lead the Israelites out of Egypt. </w:t>
      </w:r>
    </w:p>
    <w:p w:rsidR="00687D4F" w:rsidRDefault="001A3D7D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 w:rsidRPr="00687D4F">
        <w:rPr>
          <w:rFonts w:ascii="Arial" w:eastAsia="Arial" w:hAnsi="Arial" w:cs="Arial"/>
          <w:bCs/>
        </w:rPr>
        <w:t xml:space="preserve"> After </w:t>
      </w:r>
      <w:r w:rsidR="00DD2437" w:rsidRPr="00687D4F">
        <w:rPr>
          <w:rFonts w:ascii="Arial" w:eastAsia="Arial" w:hAnsi="Arial" w:cs="Arial"/>
          <w:bCs/>
        </w:rPr>
        <w:t>negoti</w:t>
      </w:r>
      <w:r w:rsidR="00DD2437">
        <w:rPr>
          <w:rFonts w:ascii="Arial" w:eastAsia="Arial" w:hAnsi="Arial" w:cs="Arial"/>
          <w:bCs/>
        </w:rPr>
        <w:t>at</w:t>
      </w:r>
      <w:r w:rsidR="00DD2437" w:rsidRPr="00687D4F">
        <w:rPr>
          <w:rFonts w:ascii="Arial" w:eastAsia="Arial" w:hAnsi="Arial" w:cs="Arial"/>
          <w:bCs/>
        </w:rPr>
        <w:t>ions</w:t>
      </w:r>
      <w:r w:rsidRPr="00687D4F">
        <w:rPr>
          <w:rFonts w:ascii="Arial" w:eastAsia="Arial" w:hAnsi="Arial" w:cs="Arial"/>
          <w:bCs/>
        </w:rPr>
        <w:t xml:space="preserve"> with </w:t>
      </w:r>
      <w:r w:rsidR="00DD2437" w:rsidRPr="00687D4F">
        <w:rPr>
          <w:rFonts w:ascii="Arial" w:eastAsia="Arial" w:hAnsi="Arial" w:cs="Arial"/>
          <w:bCs/>
        </w:rPr>
        <w:t>Pharaoh</w:t>
      </w:r>
      <w:r w:rsidR="000D0560">
        <w:rPr>
          <w:rFonts w:ascii="Arial" w:eastAsia="Arial" w:hAnsi="Arial" w:cs="Arial"/>
          <w:bCs/>
        </w:rPr>
        <w:t xml:space="preserve"> and </w:t>
      </w:r>
      <w:r w:rsidRPr="00687D4F">
        <w:rPr>
          <w:rFonts w:ascii="Arial" w:eastAsia="Arial" w:hAnsi="Arial" w:cs="Arial"/>
          <w:bCs/>
        </w:rPr>
        <w:t xml:space="preserve">saga involving plagues and magic, </w:t>
      </w:r>
      <w:r w:rsidR="00DD2437" w:rsidRPr="00687D4F">
        <w:rPr>
          <w:rFonts w:ascii="Arial" w:eastAsia="Arial" w:hAnsi="Arial" w:cs="Arial"/>
          <w:bCs/>
        </w:rPr>
        <w:t>Pharaoh</w:t>
      </w:r>
      <w:r w:rsidRPr="00687D4F">
        <w:rPr>
          <w:rFonts w:ascii="Arial" w:eastAsia="Arial" w:hAnsi="Arial" w:cs="Arial"/>
          <w:bCs/>
        </w:rPr>
        <w:t xml:space="preserve"> ag</w:t>
      </w:r>
      <w:r w:rsidR="000D0560">
        <w:rPr>
          <w:rFonts w:ascii="Arial" w:eastAsia="Arial" w:hAnsi="Arial" w:cs="Arial"/>
          <w:bCs/>
        </w:rPr>
        <w:t>reed to allow the Israelites to</w:t>
      </w:r>
      <w:r w:rsidRPr="00687D4F">
        <w:rPr>
          <w:rFonts w:ascii="Arial" w:eastAsia="Arial" w:hAnsi="Arial" w:cs="Arial"/>
          <w:bCs/>
        </w:rPr>
        <w:t xml:space="preserve"> leave.  </w:t>
      </w:r>
    </w:p>
    <w:p w:rsidR="001A3D7D" w:rsidRPr="00687D4F" w:rsidRDefault="000D0560" w:rsidP="00687D4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After Israelites left</w:t>
      </w:r>
      <w:r w:rsidR="001A3D7D" w:rsidRPr="00687D4F">
        <w:rPr>
          <w:rFonts w:ascii="Arial" w:eastAsia="Arial" w:hAnsi="Arial" w:cs="Arial"/>
          <w:bCs/>
        </w:rPr>
        <w:t xml:space="preserve">, </w:t>
      </w:r>
      <w:r w:rsidR="00DD2437" w:rsidRPr="00687D4F">
        <w:rPr>
          <w:rFonts w:ascii="Arial" w:eastAsia="Arial" w:hAnsi="Arial" w:cs="Arial"/>
          <w:bCs/>
        </w:rPr>
        <w:t>Pharaoh</w:t>
      </w:r>
      <w:r w:rsidR="001A3D7D" w:rsidRPr="00687D4F">
        <w:rPr>
          <w:rFonts w:ascii="Arial" w:eastAsia="Arial" w:hAnsi="Arial" w:cs="Arial"/>
          <w:bCs/>
        </w:rPr>
        <w:t xml:space="preserve"> wanted to hunt them down.  And that is where we pick up this story.</w:t>
      </w:r>
    </w:p>
    <w:p w:rsidR="001A3D7D" w:rsidRDefault="001A3D7D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E20A63" w:rsidRDefault="001A3D7D" w:rsidP="4733F9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Like the Egyptians</w:t>
      </w:r>
      <w:r w:rsidR="00E20A63">
        <w:rPr>
          <w:rFonts w:ascii="Arial" w:eastAsia="Arial" w:hAnsi="Arial" w:cs="Arial"/>
          <w:bCs/>
        </w:rPr>
        <w:t xml:space="preserve"> in the story</w:t>
      </w:r>
      <w:r>
        <w:rPr>
          <w:rFonts w:ascii="Arial" w:eastAsia="Arial" w:hAnsi="Arial" w:cs="Arial"/>
          <w:bCs/>
        </w:rPr>
        <w:t>, the devil wa</w:t>
      </w:r>
      <w:r w:rsidR="00E20A63">
        <w:rPr>
          <w:rFonts w:ascii="Arial" w:eastAsia="Arial" w:hAnsi="Arial" w:cs="Arial"/>
          <w:bCs/>
        </w:rPr>
        <w:t>nts to enslave God’s people.  The devil</w:t>
      </w:r>
      <w:r>
        <w:rPr>
          <w:rFonts w:ascii="Arial" w:eastAsia="Arial" w:hAnsi="Arial" w:cs="Arial"/>
          <w:bCs/>
        </w:rPr>
        <w:t xml:space="preserve"> does not want them to prosper </w:t>
      </w:r>
      <w:r w:rsidR="00827AEF">
        <w:rPr>
          <w:rFonts w:ascii="Arial" w:eastAsia="Arial" w:hAnsi="Arial" w:cs="Arial"/>
          <w:bCs/>
        </w:rPr>
        <w:t>and grow and he hunts them down with evil distractions</w:t>
      </w:r>
      <w:r w:rsidR="00E20A63">
        <w:rPr>
          <w:rFonts w:ascii="Arial" w:eastAsia="Arial" w:hAnsi="Arial" w:cs="Arial"/>
          <w:bCs/>
        </w:rPr>
        <w:t xml:space="preserve">, </w:t>
      </w:r>
      <w:r w:rsidR="00827AEF">
        <w:rPr>
          <w:rFonts w:ascii="Arial" w:eastAsia="Arial" w:hAnsi="Arial" w:cs="Arial"/>
          <w:bCs/>
        </w:rPr>
        <w:t xml:space="preserve">temptations and </w:t>
      </w:r>
      <w:r w:rsidR="00FA05C8">
        <w:rPr>
          <w:rFonts w:ascii="Arial" w:eastAsia="Arial" w:hAnsi="Arial" w:cs="Arial"/>
          <w:bCs/>
        </w:rPr>
        <w:t xml:space="preserve">painful </w:t>
      </w:r>
      <w:r w:rsidR="000D0560">
        <w:rPr>
          <w:rFonts w:ascii="Arial" w:eastAsia="Arial" w:hAnsi="Arial" w:cs="Arial"/>
          <w:bCs/>
        </w:rPr>
        <w:t>stuff</w:t>
      </w:r>
      <w:r w:rsidR="00827AEF">
        <w:rPr>
          <w:rFonts w:ascii="Arial" w:eastAsia="Arial" w:hAnsi="Arial" w:cs="Arial"/>
          <w:bCs/>
        </w:rPr>
        <w:t xml:space="preserve">.  </w:t>
      </w:r>
    </w:p>
    <w:p w:rsidR="00E20A63" w:rsidRDefault="00E20A63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56549B" w:rsidRDefault="00827AEF" w:rsidP="4733F9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However you can be confident and fearless because just like God guided and protect</w:t>
      </w:r>
      <w:r w:rsidR="0072113B">
        <w:rPr>
          <w:rFonts w:ascii="Arial" w:eastAsia="Arial" w:hAnsi="Arial" w:cs="Arial"/>
          <w:bCs/>
        </w:rPr>
        <w:t>ed</w:t>
      </w:r>
      <w:r>
        <w:rPr>
          <w:rFonts w:ascii="Arial" w:eastAsia="Arial" w:hAnsi="Arial" w:cs="Arial"/>
          <w:bCs/>
        </w:rPr>
        <w:t xml:space="preserve"> the Israelites, he </w:t>
      </w:r>
      <w:r w:rsidR="0072113B">
        <w:rPr>
          <w:rFonts w:ascii="Arial" w:eastAsia="Arial" w:hAnsi="Arial" w:cs="Arial"/>
          <w:bCs/>
        </w:rPr>
        <w:t xml:space="preserve">will </w:t>
      </w:r>
      <w:r>
        <w:rPr>
          <w:rFonts w:ascii="Arial" w:eastAsia="Arial" w:hAnsi="Arial" w:cs="Arial"/>
          <w:bCs/>
        </w:rPr>
        <w:t>guide and protect you too.</w:t>
      </w:r>
      <w:r w:rsidR="001F0135"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>God can guide you through dangero</w:t>
      </w:r>
      <w:r w:rsidR="00E20A63">
        <w:rPr>
          <w:rFonts w:ascii="Arial" w:eastAsia="Arial" w:hAnsi="Arial" w:cs="Arial"/>
          <w:bCs/>
        </w:rPr>
        <w:t>us situations!</w:t>
      </w:r>
    </w:p>
    <w:p w:rsidR="00E20A63" w:rsidRDefault="00E20A63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E20A63" w:rsidRPr="00E20A63" w:rsidRDefault="00E20A63" w:rsidP="4733F9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E20A63">
        <w:rPr>
          <w:rFonts w:ascii="Arial" w:eastAsia="Arial" w:hAnsi="Arial" w:cs="Arial"/>
          <w:b/>
          <w:bCs/>
          <w:u w:val="single"/>
        </w:rPr>
        <w:t>Activities</w:t>
      </w:r>
    </w:p>
    <w:p w:rsidR="00472BBD" w:rsidRDefault="00472BBD" w:rsidP="4733F9E4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E20A63" w:rsidRPr="00E20A63" w:rsidRDefault="00E20A63" w:rsidP="4733F9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See below</w:t>
      </w:r>
    </w:p>
    <w:p w:rsidR="00472BBD" w:rsidRDefault="00472BBD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472BBD" w:rsidRPr="00FA05C8" w:rsidRDefault="00FA05C8" w:rsidP="4733F9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FA05C8">
        <w:rPr>
          <w:rFonts w:ascii="Arial" w:eastAsia="Arial" w:hAnsi="Arial" w:cs="Arial"/>
          <w:b/>
          <w:bCs/>
          <w:u w:val="single"/>
        </w:rPr>
        <w:t xml:space="preserve">Corner for </w:t>
      </w:r>
      <w:r w:rsidR="00472BBD" w:rsidRPr="00FA05C8">
        <w:rPr>
          <w:rFonts w:ascii="Arial" w:eastAsia="Arial" w:hAnsi="Arial" w:cs="Arial"/>
          <w:b/>
          <w:bCs/>
          <w:u w:val="single"/>
        </w:rPr>
        <w:t>Older Children</w:t>
      </w:r>
    </w:p>
    <w:p w:rsidR="00472BBD" w:rsidRPr="00E20A63" w:rsidRDefault="00472BBD" w:rsidP="00E20A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Cs/>
        </w:rPr>
      </w:pPr>
      <w:r w:rsidRPr="00E20A63">
        <w:rPr>
          <w:rFonts w:ascii="Arial" w:eastAsia="Arial" w:hAnsi="Arial" w:cs="Arial"/>
          <w:bCs/>
        </w:rPr>
        <w:t>Write down in your journal any “parting of the red sea” experiences you have had – when you felt that you were saved from a tricky or dangerous situation.</w:t>
      </w:r>
    </w:p>
    <w:p w:rsidR="00472BBD" w:rsidRDefault="00472BBD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472BBD" w:rsidRPr="00E20A63" w:rsidRDefault="00472BBD" w:rsidP="00E20A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Cs/>
        </w:rPr>
      </w:pPr>
      <w:r w:rsidRPr="00E20A63">
        <w:rPr>
          <w:rFonts w:ascii="Arial" w:eastAsia="Arial" w:hAnsi="Arial" w:cs="Arial"/>
          <w:bCs/>
        </w:rPr>
        <w:t>Watch this testimony.</w:t>
      </w:r>
    </w:p>
    <w:p w:rsidR="00472BBD" w:rsidRDefault="00472BBD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FA05C8" w:rsidRDefault="00FA05C8" w:rsidP="00E20A63">
      <w:pPr>
        <w:spacing w:after="0" w:line="240" w:lineRule="auto"/>
        <w:ind w:firstLine="360"/>
      </w:pPr>
      <w:hyperlink r:id="rId13" w:history="1">
        <w:r>
          <w:rPr>
            <w:rStyle w:val="Hyperlink"/>
          </w:rPr>
          <w:t>https://www.youtube.com/watch?v=j4VgMpk4KnU</w:t>
        </w:r>
      </w:hyperlink>
    </w:p>
    <w:p w:rsidR="00FA05C8" w:rsidRDefault="00FA05C8" w:rsidP="4733F9E4">
      <w:pPr>
        <w:spacing w:after="0" w:line="240" w:lineRule="auto"/>
      </w:pPr>
    </w:p>
    <w:p w:rsidR="00274731" w:rsidRPr="00E20A63" w:rsidRDefault="00FA05C8" w:rsidP="00E20A6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20A63">
        <w:rPr>
          <w:rFonts w:ascii="Arial" w:hAnsi="Arial" w:cs="Arial"/>
        </w:rPr>
        <w:t>Do you have any challenging questions of</w:t>
      </w:r>
      <w:r w:rsidR="00274731" w:rsidRPr="00E20A63">
        <w:rPr>
          <w:rFonts w:ascii="Arial" w:hAnsi="Arial" w:cs="Arial"/>
        </w:rPr>
        <w:t xml:space="preserve"> faith?  Is there anything </w:t>
      </w:r>
      <w:r w:rsidRPr="00E20A63">
        <w:rPr>
          <w:rFonts w:ascii="Arial" w:hAnsi="Arial" w:cs="Arial"/>
        </w:rPr>
        <w:t>troubl</w:t>
      </w:r>
      <w:r w:rsidR="00274731" w:rsidRPr="00E20A63">
        <w:rPr>
          <w:rFonts w:ascii="Arial" w:hAnsi="Arial" w:cs="Arial"/>
        </w:rPr>
        <w:t xml:space="preserve">ing </w:t>
      </w:r>
      <w:r w:rsidRPr="00E20A63">
        <w:rPr>
          <w:rFonts w:ascii="Arial" w:hAnsi="Arial" w:cs="Arial"/>
        </w:rPr>
        <w:t xml:space="preserve">you concerning the bible or your faith?  Why not share those questions with us and we will try to answer them with God’s help.  You can </w:t>
      </w:r>
      <w:r w:rsidR="00274731" w:rsidRPr="00E20A63">
        <w:rPr>
          <w:rFonts w:ascii="Arial" w:hAnsi="Arial" w:cs="Arial"/>
        </w:rPr>
        <w:t xml:space="preserve">video or audio record your questions of faith to: </w:t>
      </w:r>
      <w:hyperlink r:id="rId14" w:history="1">
        <w:r w:rsidR="00274731" w:rsidRPr="00E20A63">
          <w:rPr>
            <w:rStyle w:val="Hyperlink"/>
            <w:rFonts w:ascii="Arial" w:hAnsi="Arial" w:cs="Arial"/>
          </w:rPr>
          <w:t>Providencemethodistsocmed@gmail.com</w:t>
        </w:r>
      </w:hyperlink>
      <w:r w:rsidR="00274731" w:rsidRPr="00E20A63">
        <w:rPr>
          <w:rFonts w:ascii="Arial" w:hAnsi="Arial" w:cs="Arial"/>
        </w:rPr>
        <w:t xml:space="preserve">  or </w:t>
      </w:r>
      <w:proofErr w:type="spellStart"/>
      <w:r w:rsidR="00274731" w:rsidRPr="00E20A63">
        <w:rPr>
          <w:rFonts w:ascii="Arial" w:hAnsi="Arial" w:cs="Arial"/>
        </w:rPr>
        <w:t>WhatsApp</w:t>
      </w:r>
      <w:proofErr w:type="spellEnd"/>
      <w:r w:rsidR="00274731" w:rsidRPr="00E20A63">
        <w:rPr>
          <w:rFonts w:ascii="Arial" w:hAnsi="Arial" w:cs="Arial"/>
        </w:rPr>
        <w:t xml:space="preserve"> </w:t>
      </w:r>
      <w:proofErr w:type="gramStart"/>
      <w:r w:rsidR="00274731" w:rsidRPr="00E20A63">
        <w:rPr>
          <w:rFonts w:ascii="Arial" w:hAnsi="Arial" w:cs="Arial"/>
        </w:rPr>
        <w:t>them  to</w:t>
      </w:r>
      <w:proofErr w:type="gramEnd"/>
      <w:r w:rsidR="00274731" w:rsidRPr="00E20A63">
        <w:rPr>
          <w:rFonts w:ascii="Arial" w:hAnsi="Arial" w:cs="Arial"/>
        </w:rPr>
        <w:t xml:space="preserve"> 876 322 5206.  The answers will be featured on the online youth Sunday Service (4</w:t>
      </w:r>
      <w:r w:rsidR="00274731" w:rsidRPr="00E20A63">
        <w:rPr>
          <w:rFonts w:ascii="Arial" w:hAnsi="Arial" w:cs="Arial"/>
          <w:vertAlign w:val="superscript"/>
        </w:rPr>
        <w:t>th</w:t>
      </w:r>
      <w:r w:rsidR="00274731" w:rsidRPr="00E20A63">
        <w:rPr>
          <w:rFonts w:ascii="Arial" w:hAnsi="Arial" w:cs="Arial"/>
        </w:rPr>
        <w:t xml:space="preserve"> Sunday).</w:t>
      </w:r>
    </w:p>
    <w:p w:rsidR="00827AEF" w:rsidRDefault="00827AEF" w:rsidP="4733F9E4">
      <w:pPr>
        <w:spacing w:after="0" w:line="240" w:lineRule="auto"/>
        <w:rPr>
          <w:rFonts w:ascii="Arial" w:eastAsia="Arial" w:hAnsi="Arial" w:cs="Arial"/>
          <w:bCs/>
        </w:rPr>
      </w:pPr>
    </w:p>
    <w:p w:rsidR="00FA05C8" w:rsidRDefault="00FA05C8" w:rsidP="00827AEF">
      <w:pPr>
        <w:spacing w:after="0" w:line="240" w:lineRule="auto"/>
        <w:rPr>
          <w:rFonts w:ascii="Arial" w:eastAsia="Arial" w:hAnsi="Arial" w:cs="Arial"/>
          <w:bCs/>
        </w:rPr>
      </w:pPr>
    </w:p>
    <w:p w:rsidR="00BB7B7A" w:rsidRDefault="00827AEF" w:rsidP="00827AEF">
      <w:pPr>
        <w:spacing w:after="0" w:line="240" w:lineRule="auto"/>
        <w:rPr>
          <w:rFonts w:ascii="Arial" w:eastAsia="Arial" w:hAnsi="Arial" w:cs="Arial"/>
          <w:bCs/>
        </w:rPr>
      </w:pPr>
      <w:r w:rsidRPr="00FA05C8">
        <w:rPr>
          <w:rFonts w:ascii="Arial" w:eastAsia="Arial" w:hAnsi="Arial" w:cs="Arial"/>
          <w:b/>
          <w:bCs/>
        </w:rPr>
        <w:t>Prayer</w:t>
      </w:r>
      <w:r>
        <w:rPr>
          <w:rFonts w:ascii="Arial" w:eastAsia="Arial" w:hAnsi="Arial" w:cs="Arial"/>
          <w:bCs/>
        </w:rPr>
        <w:t xml:space="preserve">:  Dear Lord, we know that you are much more powerful than our enemy.  Thank you that you are </w:t>
      </w:r>
      <w:r w:rsidR="0072113B">
        <w:rPr>
          <w:rFonts w:ascii="Arial" w:eastAsia="Arial" w:hAnsi="Arial" w:cs="Arial"/>
          <w:bCs/>
        </w:rPr>
        <w:t xml:space="preserve">our </w:t>
      </w:r>
      <w:r>
        <w:rPr>
          <w:rFonts w:ascii="Arial" w:eastAsia="Arial" w:hAnsi="Arial" w:cs="Arial"/>
          <w:bCs/>
        </w:rPr>
        <w:t>God who guides and protects.  Lord</w:t>
      </w:r>
      <w:r w:rsidR="0072113B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guide us through dangerous situations and protect us.  (Encourage the children to continue praying in their own words) Amen</w:t>
      </w:r>
    </w:p>
    <w:p w:rsidR="00827AEF" w:rsidRDefault="00827AEF" w:rsidP="00827AEF">
      <w:pPr>
        <w:spacing w:after="0" w:line="240" w:lineRule="auto"/>
        <w:rPr>
          <w:rFonts w:ascii="Arial" w:eastAsia="Arial" w:hAnsi="Arial" w:cs="Arial"/>
          <w:bCs/>
        </w:rPr>
      </w:pPr>
    </w:p>
    <w:p w:rsidR="00827AEF" w:rsidRDefault="00827AEF" w:rsidP="00827AEF">
      <w:pPr>
        <w:spacing w:after="0" w:line="240" w:lineRule="auto"/>
        <w:rPr>
          <w:rFonts w:ascii="Arial" w:hAnsi="Arial" w:cs="Arial"/>
        </w:rPr>
      </w:pPr>
    </w:p>
    <w:p w:rsidR="00834041" w:rsidRPr="00D0371D" w:rsidRDefault="00834041" w:rsidP="4733F9E4">
      <w:pPr>
        <w:rPr>
          <w:rFonts w:ascii="Arial" w:hAnsi="Arial" w:cs="Arial"/>
        </w:rPr>
      </w:pPr>
    </w:p>
    <w:p w:rsidR="00245F7D" w:rsidRDefault="00274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*Opening picture from </w:t>
      </w:r>
      <w:r w:rsidRPr="00274731">
        <w:rPr>
          <w:rFonts w:ascii="Arial" w:hAnsi="Arial" w:cs="Arial"/>
        </w:rPr>
        <w:t>https://images.app.goo.gl/HmpNJPdBsX5jcqPA7</w:t>
      </w:r>
      <w:r w:rsidR="00245F7D">
        <w:rPr>
          <w:rFonts w:ascii="Arial" w:hAnsi="Arial" w:cs="Arial"/>
        </w:rPr>
        <w:br w:type="page"/>
      </w:r>
    </w:p>
    <w:p w:rsidR="00834041" w:rsidRPr="00D0371D" w:rsidRDefault="00472BBD" w:rsidP="4733F9E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6819900" cy="401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ng of red sea pi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41" w:rsidRDefault="00834041" w:rsidP="4733F9E4">
      <w:pPr>
        <w:rPr>
          <w:rFonts w:ascii="Arial" w:hAnsi="Arial" w:cs="Arial"/>
        </w:rPr>
      </w:pPr>
    </w:p>
    <w:p w:rsidR="00472BBD" w:rsidRDefault="00472BBD" w:rsidP="4733F9E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472BBD" w:rsidRPr="00D0371D" w:rsidRDefault="00472BBD" w:rsidP="4733F9E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6600825" cy="4714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 for older colour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41" w:rsidRPr="00D0371D" w:rsidRDefault="00834041" w:rsidP="4733F9E4">
      <w:pPr>
        <w:rPr>
          <w:rFonts w:ascii="Segoe UI" w:hAnsi="Segoe UI" w:cs="Segoe UI"/>
          <w:sz w:val="27"/>
          <w:szCs w:val="27"/>
        </w:rPr>
      </w:pPr>
    </w:p>
    <w:p w:rsidR="00245F7D" w:rsidRDefault="00245F7D">
      <w:pPr>
        <w:rPr>
          <w:rFonts w:ascii="Segoe UI" w:hAnsi="Segoe UI" w:cs="Segoe UI"/>
          <w:sz w:val="27"/>
          <w:szCs w:val="27"/>
        </w:rPr>
      </w:pPr>
    </w:p>
    <w:p w:rsidR="00245F7D" w:rsidRDefault="00245F7D" w:rsidP="00245F7D">
      <w:pPr>
        <w:rPr>
          <w:rFonts w:ascii="Whitney" w:hAnsi="Whitney"/>
          <w:color w:val="49545A"/>
          <w:sz w:val="27"/>
          <w:szCs w:val="27"/>
        </w:rPr>
      </w:pPr>
      <w:r>
        <w:rPr>
          <w:rFonts w:ascii="Whitney" w:hAnsi="Whitney"/>
          <w:noProof/>
          <w:color w:val="49545A"/>
          <w:sz w:val="27"/>
          <w:szCs w:val="27"/>
          <w:lang w:val="en-US"/>
        </w:rPr>
        <w:drawing>
          <wp:inline distT="0" distB="0" distL="0" distR="0">
            <wp:extent cx="6400800" cy="8591550"/>
            <wp:effectExtent l="0" t="0" r="0" b="0"/>
            <wp:docPr id="2" name="Picture 2" descr="Parting the Red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ng the Red Se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41" w:rsidRPr="00D0371D" w:rsidRDefault="00245F7D" w:rsidP="4733F9E4">
      <w:pPr>
        <w:rPr>
          <w:rFonts w:ascii="Segoe UI" w:hAnsi="Segoe UI" w:cs="Segoe UI"/>
          <w:sz w:val="27"/>
          <w:szCs w:val="27"/>
        </w:rPr>
      </w:pPr>
      <w:r>
        <w:lastRenderedPageBreak/>
        <w:br/>
      </w:r>
      <w:r>
        <w:rPr>
          <w:noProof/>
          <w:lang w:val="en-US"/>
        </w:rPr>
        <w:drawing>
          <wp:inline distT="0" distB="0" distL="0" distR="0">
            <wp:extent cx="6400800" cy="8658225"/>
            <wp:effectExtent l="0" t="0" r="0" b="9525"/>
            <wp:docPr id="5" name="Picture 5" descr="Parting the Red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ng the Red Se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7"/>
          <w:szCs w:val="27"/>
        </w:rPr>
        <w:br w:type="page"/>
      </w:r>
      <w:r>
        <w:lastRenderedPageBreak/>
        <w:br/>
      </w:r>
      <w:r>
        <w:rPr>
          <w:noProof/>
          <w:lang w:val="en-US"/>
        </w:rPr>
        <w:drawing>
          <wp:inline distT="0" distB="0" distL="0" distR="0">
            <wp:extent cx="6400800" cy="8629650"/>
            <wp:effectExtent l="0" t="0" r="0" b="0"/>
            <wp:docPr id="6" name="Picture 6" descr="Parting the Red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ing the Red Se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041" w:rsidRPr="00D0371D" w:rsidSect="00472BB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B0" w:rsidRDefault="008C51B0" w:rsidP="001C0C97">
      <w:pPr>
        <w:spacing w:after="0" w:line="240" w:lineRule="auto"/>
      </w:pPr>
      <w:r>
        <w:separator/>
      </w:r>
    </w:p>
  </w:endnote>
  <w:endnote w:type="continuationSeparator" w:id="0">
    <w:p w:rsidR="008C51B0" w:rsidRDefault="008C51B0" w:rsidP="001C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B0" w:rsidRDefault="008C51B0" w:rsidP="001C0C97">
      <w:pPr>
        <w:spacing w:after="0" w:line="240" w:lineRule="auto"/>
      </w:pPr>
      <w:r>
        <w:separator/>
      </w:r>
    </w:p>
  </w:footnote>
  <w:footnote w:type="continuationSeparator" w:id="0">
    <w:p w:rsidR="008C51B0" w:rsidRDefault="008C51B0" w:rsidP="001C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AF5"/>
    <w:multiLevelType w:val="hybridMultilevel"/>
    <w:tmpl w:val="1E7CBF3A"/>
    <w:lvl w:ilvl="0" w:tplc="926E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E1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84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C0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28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65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B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E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1D1F"/>
    <w:multiLevelType w:val="hybridMultilevel"/>
    <w:tmpl w:val="ABC4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2437"/>
    <w:multiLevelType w:val="multilevel"/>
    <w:tmpl w:val="1EF02814"/>
    <w:lvl w:ilvl="0">
      <w:start w:val="1"/>
      <w:numFmt w:val="decimal"/>
      <w:lvlText w:val="%1."/>
      <w:lvlJc w:val="left"/>
      <w:pPr>
        <w:ind w:left="1305" w:hanging="360"/>
      </w:pPr>
    </w:lvl>
    <w:lvl w:ilvl="1">
      <w:start w:val="1"/>
      <w:numFmt w:val="lowerLetter"/>
      <w:lvlText w:val="%2."/>
      <w:lvlJc w:val="left"/>
      <w:pPr>
        <w:ind w:left="2025" w:hanging="360"/>
      </w:pPr>
    </w:lvl>
    <w:lvl w:ilvl="2">
      <w:start w:val="1"/>
      <w:numFmt w:val="lowerRoman"/>
      <w:lvlText w:val="%3."/>
      <w:lvlJc w:val="right"/>
      <w:pPr>
        <w:ind w:left="2745" w:hanging="180"/>
      </w:pPr>
    </w:lvl>
    <w:lvl w:ilvl="3">
      <w:start w:val="1"/>
      <w:numFmt w:val="decimal"/>
      <w:lvlText w:val="%4."/>
      <w:lvlJc w:val="left"/>
      <w:pPr>
        <w:ind w:left="3465" w:hanging="360"/>
      </w:pPr>
    </w:lvl>
    <w:lvl w:ilvl="4">
      <w:start w:val="1"/>
      <w:numFmt w:val="lowerLetter"/>
      <w:lvlText w:val="%5."/>
      <w:lvlJc w:val="left"/>
      <w:pPr>
        <w:ind w:left="4185" w:hanging="360"/>
      </w:pPr>
    </w:lvl>
    <w:lvl w:ilvl="5">
      <w:start w:val="1"/>
      <w:numFmt w:val="lowerRoman"/>
      <w:lvlText w:val="%6."/>
      <w:lvlJc w:val="right"/>
      <w:pPr>
        <w:ind w:left="4905" w:hanging="180"/>
      </w:pPr>
    </w:lvl>
    <w:lvl w:ilvl="6">
      <w:start w:val="1"/>
      <w:numFmt w:val="decimal"/>
      <w:lvlText w:val="%7."/>
      <w:lvlJc w:val="left"/>
      <w:pPr>
        <w:ind w:left="5625" w:hanging="360"/>
      </w:pPr>
    </w:lvl>
    <w:lvl w:ilvl="7">
      <w:start w:val="1"/>
      <w:numFmt w:val="lowerLetter"/>
      <w:lvlText w:val="%8."/>
      <w:lvlJc w:val="left"/>
      <w:pPr>
        <w:ind w:left="6345" w:hanging="360"/>
      </w:pPr>
    </w:lvl>
    <w:lvl w:ilvl="8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5C5038A0"/>
    <w:multiLevelType w:val="hybridMultilevel"/>
    <w:tmpl w:val="337C72F6"/>
    <w:lvl w:ilvl="0" w:tplc="A3600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48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CA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A7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0C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00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49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CA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61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C6E3A"/>
    <w:multiLevelType w:val="hybridMultilevel"/>
    <w:tmpl w:val="C7D8394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8FE6D18"/>
    <w:multiLevelType w:val="hybridMultilevel"/>
    <w:tmpl w:val="50E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4C89"/>
    <w:multiLevelType w:val="multilevel"/>
    <w:tmpl w:val="EAC65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3F9E4"/>
    <w:rsid w:val="000D0560"/>
    <w:rsid w:val="00193053"/>
    <w:rsid w:val="001A3D7D"/>
    <w:rsid w:val="001A7754"/>
    <w:rsid w:val="001C0C97"/>
    <w:rsid w:val="001F0135"/>
    <w:rsid w:val="00241ABA"/>
    <w:rsid w:val="00245F7D"/>
    <w:rsid w:val="00257DFD"/>
    <w:rsid w:val="00274731"/>
    <w:rsid w:val="002F14CD"/>
    <w:rsid w:val="00364C7C"/>
    <w:rsid w:val="00472BBD"/>
    <w:rsid w:val="004E5F1D"/>
    <w:rsid w:val="0056549B"/>
    <w:rsid w:val="00687D4F"/>
    <w:rsid w:val="006976A0"/>
    <w:rsid w:val="006A5AA0"/>
    <w:rsid w:val="006D7DE0"/>
    <w:rsid w:val="00702C71"/>
    <w:rsid w:val="0072113B"/>
    <w:rsid w:val="007A391A"/>
    <w:rsid w:val="007C0E5B"/>
    <w:rsid w:val="00827AEF"/>
    <w:rsid w:val="00834041"/>
    <w:rsid w:val="008620EC"/>
    <w:rsid w:val="008C51B0"/>
    <w:rsid w:val="008E3E97"/>
    <w:rsid w:val="009D6982"/>
    <w:rsid w:val="009E5726"/>
    <w:rsid w:val="00A01655"/>
    <w:rsid w:val="00AF68D5"/>
    <w:rsid w:val="00B12E33"/>
    <w:rsid w:val="00B17DFB"/>
    <w:rsid w:val="00B574C0"/>
    <w:rsid w:val="00B87781"/>
    <w:rsid w:val="00BB7B7A"/>
    <w:rsid w:val="00D0371D"/>
    <w:rsid w:val="00D044F1"/>
    <w:rsid w:val="00D3111B"/>
    <w:rsid w:val="00DD2437"/>
    <w:rsid w:val="00E20A63"/>
    <w:rsid w:val="00EB20A1"/>
    <w:rsid w:val="00EC5643"/>
    <w:rsid w:val="00F36E99"/>
    <w:rsid w:val="00FA05C8"/>
    <w:rsid w:val="0B6AC66B"/>
    <w:rsid w:val="17D44D31"/>
    <w:rsid w:val="4733F9E4"/>
    <w:rsid w:val="75C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16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97"/>
  </w:style>
  <w:style w:type="paragraph" w:styleId="Footer">
    <w:name w:val="footer"/>
    <w:basedOn w:val="Normal"/>
    <w:link w:val="FooterChar"/>
    <w:uiPriority w:val="99"/>
    <w:unhideWhenUsed/>
    <w:rsid w:val="001C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97"/>
  </w:style>
  <w:style w:type="character" w:styleId="Emphasis">
    <w:name w:val="Emphasis"/>
    <w:basedOn w:val="DefaultParagraphFont"/>
    <w:uiPriority w:val="20"/>
    <w:qFormat/>
    <w:rsid w:val="005654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C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7C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9D6982"/>
  </w:style>
  <w:style w:type="character" w:customStyle="1" w:styleId="indent-1-breaks">
    <w:name w:val="indent-1-breaks"/>
    <w:basedOn w:val="DefaultParagraphFont"/>
    <w:rsid w:val="009D6982"/>
  </w:style>
  <w:style w:type="character" w:customStyle="1" w:styleId="h3">
    <w:name w:val="h3"/>
    <w:basedOn w:val="DefaultParagraphFont"/>
    <w:rsid w:val="0024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16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97"/>
  </w:style>
  <w:style w:type="paragraph" w:styleId="Footer">
    <w:name w:val="footer"/>
    <w:basedOn w:val="Normal"/>
    <w:link w:val="FooterChar"/>
    <w:uiPriority w:val="99"/>
    <w:unhideWhenUsed/>
    <w:rsid w:val="001C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97"/>
  </w:style>
  <w:style w:type="character" w:styleId="Emphasis">
    <w:name w:val="Emphasis"/>
    <w:basedOn w:val="DefaultParagraphFont"/>
    <w:uiPriority w:val="20"/>
    <w:qFormat/>
    <w:rsid w:val="005654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C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7C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9D6982"/>
  </w:style>
  <w:style w:type="character" w:customStyle="1" w:styleId="indent-1-breaks">
    <w:name w:val="indent-1-breaks"/>
    <w:basedOn w:val="DefaultParagraphFont"/>
    <w:rsid w:val="009D6982"/>
  </w:style>
  <w:style w:type="character" w:customStyle="1" w:styleId="h3">
    <w:name w:val="h3"/>
    <w:basedOn w:val="DefaultParagraphFont"/>
    <w:rsid w:val="0024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0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66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510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5769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</w:divsChild>
    </w:div>
    <w:div w:id="2053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4VgMpk4KnU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wkru9sTnurU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rovidencemethodistsoc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RightsWATCHMark">7|CITI-No PII-Public|{00000000-0000-0000-0000-000000000000}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15:02 30/08/2020</XMLData>
</file>

<file path=customXml/itemProps1.xml><?xml version="1.0" encoding="utf-8"?>
<ds:datastoreItem xmlns:ds="http://schemas.openxmlformats.org/officeDocument/2006/customXml" ds:itemID="{0ED54567-5A10-4856-9300-3ABADD59B48B}">
  <ds:schemaRefs/>
</ds:datastoreItem>
</file>

<file path=customXml/itemProps2.xml><?xml version="1.0" encoding="utf-8"?>
<ds:datastoreItem xmlns:ds="http://schemas.openxmlformats.org/officeDocument/2006/customXml" ds:itemID="{456B31FE-A54F-4C9D-8BC3-CA6F0EDA6AFD}">
  <ds:schemaRefs/>
</ds:datastoreItem>
</file>

<file path=customXml/itemProps3.xml><?xml version="1.0" encoding="utf-8"?>
<ds:datastoreItem xmlns:ds="http://schemas.openxmlformats.org/officeDocument/2006/customXml" ds:itemID="{152619EB-BCA8-45C0-83EF-8ACEA906EC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6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Gooden</dc:creator>
  <cp:lastModifiedBy>User</cp:lastModifiedBy>
  <cp:revision>9</cp:revision>
  <dcterms:created xsi:type="dcterms:W3CDTF">2020-09-09T17:59:00Z</dcterms:created>
  <dcterms:modified xsi:type="dcterms:W3CDTF">2020-09-13T00:21:00Z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